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 участниками которого могут стать только</w:t>
      </w:r>
      <w:r w:rsidR="0079704E" w:rsidRPr="00BE775E">
        <w:rPr>
          <w:rFonts w:eastAsia="Calibri"/>
          <w:lang w:eastAsia="en-US"/>
        </w:rPr>
        <w:t xml:space="preserve"> </w:t>
      </w:r>
      <w:r w:rsidR="00457AA2">
        <w:rPr>
          <w:rFonts w:eastAsia="Calibri"/>
          <w:lang w:eastAsia="en-US"/>
        </w:rPr>
        <w:t xml:space="preserve">субъекты малого и среднего предпринимательства </w:t>
      </w:r>
      <w:r w:rsidR="0079704E" w:rsidRPr="00BE775E">
        <w:rPr>
          <w:rFonts w:eastAsia="Calibri"/>
          <w:lang w:eastAsia="en-US"/>
        </w:rPr>
        <w:t xml:space="preserve">в электронной форме </w:t>
      </w:r>
      <w:bookmarkStart w:id="0" w:name="_Hlk119582607"/>
      <w:r w:rsidR="007D2A95" w:rsidRPr="007D2A95">
        <w:t xml:space="preserve">Разработка проектной и рабочей документации по объекту: «Реконструкция (переустройство) ВЛ 110 </w:t>
      </w:r>
      <w:proofErr w:type="spellStart"/>
      <w:r w:rsidR="007D2A95" w:rsidRPr="007D2A95">
        <w:t>кВ</w:t>
      </w:r>
      <w:proofErr w:type="spellEnd"/>
      <w:r w:rsidR="007D2A95" w:rsidRPr="007D2A95">
        <w:t xml:space="preserve"> Распределительная-Красноармейск 1ц. с отпайками (отпайка на ПС НПС - 1,2) и ВЛ 110 </w:t>
      </w:r>
      <w:proofErr w:type="spellStart"/>
      <w:r w:rsidR="007D2A95" w:rsidRPr="007D2A95">
        <w:t>кВ</w:t>
      </w:r>
      <w:proofErr w:type="spellEnd"/>
      <w:r w:rsidR="007D2A95" w:rsidRPr="007D2A95">
        <w:t xml:space="preserve"> </w:t>
      </w:r>
      <w:proofErr w:type="spellStart"/>
      <w:r w:rsidR="007D2A95" w:rsidRPr="007D2A95">
        <w:t>Сельмаш</w:t>
      </w:r>
      <w:proofErr w:type="spellEnd"/>
      <w:r w:rsidR="007D2A95" w:rsidRPr="007D2A95">
        <w:t xml:space="preserve"> – НПС-1 с отпайкой на ПС НПС-2»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D2A95" w:rsidRPr="007D2A95" w:rsidRDefault="00BE775E" w:rsidP="007D2A95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7D2A95" w:rsidRPr="007D2A95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АО «Энергосервис Волги» Минаев Вячеслав Борисович, тел. 8(8452) 320-324.</w:t>
            </w:r>
          </w:p>
          <w:p w:rsidR="007D2A95" w:rsidRPr="007D2A95" w:rsidRDefault="007D2A95" w:rsidP="007D2A95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 xml:space="preserve">Начальник ОКС Правобережного ПО Старостин Александр </w:t>
            </w:r>
            <w:proofErr w:type="gramStart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>Евгеньевич ,</w:t>
            </w:r>
            <w:proofErr w:type="gramEnd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 xml:space="preserve"> тел. (8452) 99-30-62, E-</w:t>
            </w:r>
            <w:proofErr w:type="spellStart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>mail</w:t>
            </w:r>
            <w:proofErr w:type="spellEnd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>: ae.starostin@pbpo.mrsk-volgi.ru</w:t>
            </w:r>
          </w:p>
          <w:p w:rsidR="0079704E" w:rsidRPr="0024289D" w:rsidRDefault="007D2A95" w:rsidP="007D2A95">
            <w:pPr>
              <w:jc w:val="both"/>
            </w:pPr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 xml:space="preserve">Начальник СВЛ Правобережного ПО </w:t>
            </w:r>
            <w:proofErr w:type="spellStart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>Игнатюк</w:t>
            </w:r>
            <w:proofErr w:type="spellEnd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 xml:space="preserve"> Роман </w:t>
            </w:r>
            <w:proofErr w:type="gramStart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>Александрович ,</w:t>
            </w:r>
            <w:proofErr w:type="gramEnd"/>
            <w:r w:rsidRPr="007D2A95">
              <w:rPr>
                <w:bCs/>
                <w:color w:val="FF0000"/>
                <w:sz w:val="22"/>
                <w:szCs w:val="22"/>
                <w:lang w:eastAsia="ar-SA"/>
              </w:rPr>
              <w:t xml:space="preserve"> тел. (8452) 99-30-25.</w:t>
            </w:r>
            <w:r w:rsidR="00BE775E" w:rsidRPr="007D2A95">
              <w:rPr>
                <w:bCs/>
                <w:color w:val="FF0000"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7D2A95">
              <w:rPr>
                <w:b/>
                <w:bCs/>
                <w:color w:val="FF0000"/>
              </w:rPr>
              <w:t>40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7D2A95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D2A95">
              <w:rPr>
                <w:color w:val="FF0000"/>
              </w:rPr>
              <w:t xml:space="preserve">Разработка проектной и рабочей документации по объекту: «Реконструкция (переустройство) ВЛ 110 </w:t>
            </w:r>
            <w:proofErr w:type="spellStart"/>
            <w:r w:rsidRPr="007D2A95">
              <w:rPr>
                <w:color w:val="FF0000"/>
              </w:rPr>
              <w:t>кВ</w:t>
            </w:r>
            <w:proofErr w:type="spellEnd"/>
            <w:r w:rsidRPr="007D2A95">
              <w:rPr>
                <w:color w:val="FF0000"/>
              </w:rPr>
              <w:t xml:space="preserve"> Распределительная-Красноармейск 1ц. с отпайками (отпайка на ПС НПС - 1,2) и ВЛ 110 </w:t>
            </w:r>
            <w:proofErr w:type="spellStart"/>
            <w:r w:rsidRPr="007D2A95">
              <w:rPr>
                <w:color w:val="FF0000"/>
              </w:rPr>
              <w:t>кВ</w:t>
            </w:r>
            <w:proofErr w:type="spellEnd"/>
            <w:r w:rsidRPr="007D2A95">
              <w:rPr>
                <w:color w:val="FF0000"/>
              </w:rPr>
              <w:t xml:space="preserve"> </w:t>
            </w:r>
            <w:proofErr w:type="spellStart"/>
            <w:r w:rsidRPr="007D2A95">
              <w:rPr>
                <w:color w:val="FF0000"/>
              </w:rPr>
              <w:t>Сельмаш</w:t>
            </w:r>
            <w:proofErr w:type="spellEnd"/>
            <w:r w:rsidRPr="007D2A95">
              <w:rPr>
                <w:color w:val="FF0000"/>
              </w:rPr>
              <w:t xml:space="preserve"> – НПС-1 с отпайкой на ПС НПС-2»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7D2A95" w:rsidRPr="007D2A95">
              <w:rPr>
                <w:color w:val="FF0000"/>
              </w:rPr>
              <w:t>Саратовская область, Красноармейский район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1. Срок выполнения работ по I этапу проектирования: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lastRenderedPageBreak/>
              <w:t>начало работ – в течении 5 дней со дня заключения договора;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окончание работ – не позднее 3 месяца со дня заключения договора.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2. Срок выполнения работ по II этапу проектирования: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 xml:space="preserve">начало работ – не позднее 5 дней со дня направления в адрес Подрядчика письменного </w:t>
            </w:r>
            <w:proofErr w:type="spellStart"/>
            <w:proofErr w:type="gramStart"/>
            <w:r w:rsidRPr="007D2A95">
              <w:rPr>
                <w:color w:val="FF0000"/>
              </w:rPr>
              <w:t>согла</w:t>
            </w:r>
            <w:proofErr w:type="spellEnd"/>
            <w:r w:rsidRPr="007D2A95">
              <w:rPr>
                <w:color w:val="FF0000"/>
              </w:rPr>
              <w:t>-сования</w:t>
            </w:r>
            <w:proofErr w:type="gramEnd"/>
            <w:r w:rsidRPr="007D2A95">
              <w:rPr>
                <w:color w:val="FF0000"/>
              </w:rPr>
              <w:t xml:space="preserve"> Заказчика результата работ по I этапу проектирования; 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окончание работ – не позднее 11 месяцев со дня заключения договора.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3. Срок выполнения работ по III этапу проектирования:</w:t>
            </w:r>
          </w:p>
          <w:p w:rsidR="007D2A95" w:rsidRP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 xml:space="preserve">начало работ – не позднее 5 дней с момента получения уведомления Заказчика о передаче </w:t>
            </w:r>
            <w:proofErr w:type="gramStart"/>
            <w:r w:rsidRPr="007D2A95">
              <w:rPr>
                <w:color w:val="FF0000"/>
              </w:rPr>
              <w:t>до-</w:t>
            </w:r>
            <w:proofErr w:type="spellStart"/>
            <w:r w:rsidRPr="007D2A95">
              <w:rPr>
                <w:color w:val="FF0000"/>
              </w:rPr>
              <w:t>кументации</w:t>
            </w:r>
            <w:proofErr w:type="spellEnd"/>
            <w:proofErr w:type="gramEnd"/>
            <w:r w:rsidRPr="007D2A95">
              <w:rPr>
                <w:color w:val="FF0000"/>
              </w:rPr>
              <w:t xml:space="preserve"> на государственную экспертизу; </w:t>
            </w:r>
          </w:p>
          <w:p w:rsidR="007D2A95" w:rsidRDefault="007D2A95" w:rsidP="007D2A95">
            <w:pPr>
              <w:rPr>
                <w:color w:val="FF0000"/>
              </w:rPr>
            </w:pPr>
            <w:r w:rsidRPr="007D2A95">
              <w:rPr>
                <w:color w:val="FF0000"/>
              </w:rPr>
              <w:t>окончание работ – не позднее 14 месяцев со дня заключения договора.</w:t>
            </w:r>
          </w:p>
          <w:p w:rsidR="00BE775E" w:rsidRPr="00BE775E" w:rsidRDefault="00BE775E" w:rsidP="007D2A95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95" w:rsidRPr="007D2A95" w:rsidRDefault="007D2A95" w:rsidP="007D2A95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7D2A95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3145155,48 руб.  (Три миллиона сто сорок пять тысяч сто пятьдесят пять рублей 48 коп.), кроме того, НДС в размере 20 % - 629031,10 руб. (Шестьсот двадцать девять </w:t>
            </w:r>
            <w:proofErr w:type="gramStart"/>
            <w:r w:rsidRPr="007D2A95">
              <w:rPr>
                <w:bCs/>
                <w:iCs/>
                <w:color w:val="FF0000"/>
                <w:spacing w:val="-6"/>
              </w:rPr>
              <w:t>тысяч  тридцать</w:t>
            </w:r>
            <w:proofErr w:type="gramEnd"/>
            <w:r w:rsidRPr="007D2A95">
              <w:rPr>
                <w:bCs/>
                <w:iCs/>
                <w:color w:val="FF0000"/>
                <w:spacing w:val="-6"/>
              </w:rPr>
              <w:t xml:space="preserve"> один рубль 10 коп.).</w:t>
            </w:r>
          </w:p>
          <w:p w:rsidR="005632D9" w:rsidRDefault="007D2A95" w:rsidP="007D2A95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7D2A95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  3774186,58 руб. (Три миллиона семьсот семьдесят четыре тысячи сто восемьдесят шесть рублей 58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</w:t>
            </w:r>
            <w:r w:rsidR="00786B05" w:rsidRPr="0024289D">
              <w:rPr>
                <w:color w:val="000000"/>
              </w:rPr>
              <w:lastRenderedPageBreak/>
              <w:t>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Дата начала срока подачи заявок: 11 августа 2023 года;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Дата и время окончания срока, последний день срока подачи Заявок: «23» августа 2023 года 08:00 (время московское)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Рассмотрение первых частей заявок: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Дата окончания проведения этапа: «25» августа 2023 года.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Рассмотрение и оценка вторых частей заявок: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Дата окончания проведения этапа: «28» августа 2023 года.</w:t>
            </w:r>
          </w:p>
          <w:p w:rsidR="007D2A95" w:rsidRPr="007D2A95" w:rsidRDefault="007D2A95" w:rsidP="007D2A9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7D2A95">
              <w:rPr>
                <w:color w:val="FF0000"/>
              </w:rPr>
              <w:t>Подведение итогов:</w:t>
            </w:r>
          </w:p>
          <w:p w:rsidR="007D2A95" w:rsidRDefault="007D2A95" w:rsidP="007D2A9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D2A95">
              <w:rPr>
                <w:color w:val="FF0000"/>
              </w:rPr>
              <w:t>30 августа 2023 года</w:t>
            </w:r>
          </w:p>
          <w:p w:rsidR="0079704E" w:rsidRPr="0024289D" w:rsidRDefault="00CE0830" w:rsidP="007D2A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D2A95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57AA2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  <w14:docId w14:val="3181E466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F2FF4-BE96-4C68-9106-98565925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4</Pages>
  <Words>1111</Words>
  <Characters>7787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107</cp:revision>
  <cp:lastPrinted>2022-06-07T05:29:00Z</cp:lastPrinted>
  <dcterms:created xsi:type="dcterms:W3CDTF">2020-10-08T05:32:00Z</dcterms:created>
  <dcterms:modified xsi:type="dcterms:W3CDTF">2023-08-09T06:29:00Z</dcterms:modified>
</cp:coreProperties>
</file>